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8D" w:rsidRDefault="0051608A" w:rsidP="00CB7E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Квалификационные требования к конкурсантам</w:t>
      </w:r>
    </w:p>
    <w:p w:rsidR="00CB7E8D" w:rsidRDefault="00CB7E8D" w:rsidP="00CB7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Требования к конкурсантам: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к уровню профессионального образования: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 xml:space="preserve">1) По должности начальника отдела – высшее образование не ниже уровня </w:t>
      </w:r>
      <w:proofErr w:type="spellStart"/>
      <w:r w:rsidRPr="001C4749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1C4749">
        <w:rPr>
          <w:rFonts w:ascii="Times New Roman" w:hAnsi="Times New Roman" w:cs="Times New Roman"/>
          <w:sz w:val="28"/>
        </w:rPr>
        <w:t>, магистратуры по направлениям подготовки (специальности), соответствующим направлениям деятельности соответствующих структурных подразделений.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2) По должностям заместителя начальника отдела, консультанта, главного и ведущего специалистов – высшее образование по направлениям подготовки (специ</w:t>
      </w:r>
      <w:bookmarkStart w:id="0" w:name="_GoBack"/>
      <w:bookmarkEnd w:id="0"/>
      <w:r w:rsidRPr="001C4749">
        <w:rPr>
          <w:rFonts w:ascii="Times New Roman" w:hAnsi="Times New Roman" w:cs="Times New Roman"/>
          <w:sz w:val="28"/>
        </w:rPr>
        <w:t>альности), соответствующим направлениям деятельности соответствующих структурных подразделений.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к стажу работы: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1) По должности начальника отдела – не менее двух лет стажа гражданской службы или стажа работы по специальности, направлению подготовки.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должности начальника отдела – не менее одного года стажа гражданской службы или стажа работы по специальности, направлению подготовки.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2) По должностям заместителя начальника отдела, консультанта, главного и ведущего специалистов – без предъявления требований к стажу гражданской службы или стажу работы по специальности, направлению подготовки.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Базовые квалификационные требования: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Знания: государственного языка Российской Федерации (русского языка);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основ государственного и муниципального управления; в области документооборота и делопроизводства; порядка работы со сведениями, составляющими государственную тайну (для гражданских служащих, имеющих допуск к государственной тайне на постоянной основе); в области информационно-коммуникационных технологий; иные квалификационные требования к знаниям, которые необходимы для исполнения должностных обязанностей гражданского служащего по направлениям деятельности соответствующих структурных подразделений.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t>Умения: мыслить системно; планировать и рационально использовать рабочее время; достигать результата; организовывать коммуникативное взаимодействие; работать в стрессовых условиях; совершенствовать свой профессиональный уровень.</w:t>
      </w:r>
    </w:p>
    <w:p w:rsidR="001C4749" w:rsidRPr="001C4749" w:rsidRDefault="001C4749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4749">
        <w:rPr>
          <w:rFonts w:ascii="Times New Roman" w:hAnsi="Times New Roman" w:cs="Times New Roman"/>
          <w:sz w:val="28"/>
        </w:rPr>
        <w:lastRenderedPageBreak/>
        <w:t>Профессионально-функциональные квалификационные требования: к знаниям и умениям устанавливаются в соответствии с направлениями деятельности соответствующих структурных подразделений.</w:t>
      </w:r>
    </w:p>
    <w:p w:rsidR="00CB7E8D" w:rsidRPr="00CB7E8D" w:rsidRDefault="00CB7E8D" w:rsidP="00516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CB7E8D" w:rsidRPr="00CB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8"/>
    <w:rsid w:val="001C4749"/>
    <w:rsid w:val="002F1E78"/>
    <w:rsid w:val="0051608A"/>
    <w:rsid w:val="00BA482E"/>
    <w:rsid w:val="00CB7E8D"/>
    <w:rsid w:val="00C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C86C-5EB5-4D85-A604-0BE30A9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Евгения Станиславовна</dc:creator>
  <cp:keywords/>
  <dc:description/>
  <cp:lastModifiedBy>Савченко Виталий Владимирович</cp:lastModifiedBy>
  <cp:revision>2</cp:revision>
  <cp:lastPrinted>2020-05-26T13:53:00Z</cp:lastPrinted>
  <dcterms:created xsi:type="dcterms:W3CDTF">2020-05-27T07:17:00Z</dcterms:created>
  <dcterms:modified xsi:type="dcterms:W3CDTF">2020-05-27T07:17:00Z</dcterms:modified>
</cp:coreProperties>
</file>